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77D" w:rsidRDefault="00E7677D" w:rsidP="00EF5CF9">
      <w:pPr>
        <w:shd w:val="clear" w:color="auto" w:fill="FFFFFF"/>
        <w:jc w:val="center"/>
        <w:rPr>
          <w:rFonts w:cs="David" w:hint="cs"/>
          <w:b/>
          <w:bCs/>
          <w:sz w:val="40"/>
          <w:szCs w:val="40"/>
          <w:rtl/>
        </w:rPr>
      </w:pPr>
      <w:bookmarkStart w:id="0" w:name="_GoBack"/>
      <w:bookmarkEnd w:id="0"/>
    </w:p>
    <w:p w:rsidR="00E7677D" w:rsidRDefault="00E7677D" w:rsidP="00EF5CF9">
      <w:pPr>
        <w:shd w:val="clear" w:color="auto" w:fill="FFFFFF"/>
        <w:jc w:val="center"/>
        <w:rPr>
          <w:rFonts w:cs="David"/>
          <w:b/>
          <w:bCs/>
          <w:sz w:val="40"/>
          <w:szCs w:val="40"/>
          <w:rtl/>
        </w:rPr>
      </w:pPr>
    </w:p>
    <w:p w:rsidR="00EF5CF9" w:rsidRPr="00C644CC" w:rsidRDefault="00EF5CF9" w:rsidP="00EF5CF9">
      <w:pPr>
        <w:shd w:val="clear" w:color="auto" w:fill="FFFFFF"/>
        <w:jc w:val="center"/>
        <w:rPr>
          <w:rFonts w:cs="David"/>
          <w:b/>
          <w:bCs/>
          <w:u w:val="single"/>
          <w:rtl/>
        </w:rPr>
      </w:pPr>
      <w:r w:rsidRPr="00C644CC">
        <w:rPr>
          <w:rFonts w:cs="David"/>
          <w:b/>
          <w:bCs/>
          <w:sz w:val="40"/>
          <w:szCs w:val="40"/>
          <w:rtl/>
        </w:rPr>
        <w:t>הנדון:</w:t>
      </w:r>
      <w:bookmarkStart w:id="1" w:name="About"/>
      <w:bookmarkEnd w:id="1"/>
      <w:r>
        <w:rPr>
          <w:rFonts w:cs="David" w:hint="cs"/>
          <w:b/>
          <w:bCs/>
          <w:sz w:val="40"/>
          <w:szCs w:val="40"/>
          <w:rtl/>
        </w:rPr>
        <w:t xml:space="preserve"> </w:t>
      </w:r>
      <w:r w:rsidR="00E7677D">
        <w:rPr>
          <w:rFonts w:cs="David" w:hint="cs"/>
          <w:b/>
          <w:bCs/>
          <w:sz w:val="40"/>
          <w:szCs w:val="40"/>
          <w:rtl/>
        </w:rPr>
        <w:t xml:space="preserve"> </w:t>
      </w:r>
      <w:r>
        <w:rPr>
          <w:rFonts w:cs="David" w:hint="eastAsia"/>
          <w:b/>
          <w:bCs/>
          <w:sz w:val="40"/>
          <w:szCs w:val="40"/>
          <w:rtl/>
        </w:rPr>
        <w:t>הבהרות</w:t>
      </w:r>
      <w:r>
        <w:rPr>
          <w:rFonts w:cs="David"/>
          <w:b/>
          <w:bCs/>
          <w:sz w:val="40"/>
          <w:szCs w:val="40"/>
          <w:rtl/>
        </w:rPr>
        <w:t xml:space="preserve"> עורך המכרז ומענה עורך המכרז לשאלות ההבהרה - מכרז </w:t>
      </w:r>
      <w:r>
        <w:rPr>
          <w:rFonts w:cs="David" w:hint="cs"/>
          <w:b/>
          <w:bCs/>
          <w:sz w:val="40"/>
          <w:szCs w:val="40"/>
          <w:rtl/>
        </w:rPr>
        <w:t>02-2014 מקבץ תשובות 1</w:t>
      </w:r>
    </w:p>
    <w:p w:rsidR="00EF5CF9" w:rsidRDefault="00EF5CF9" w:rsidP="00EF5CF9">
      <w:pPr>
        <w:shd w:val="clear" w:color="auto" w:fill="FFFFFF"/>
        <w:rPr>
          <w:rtl/>
        </w:rPr>
      </w:pPr>
    </w:p>
    <w:p w:rsidR="00B831C2" w:rsidRDefault="00B831C2">
      <w:pPr>
        <w:rPr>
          <w:rtl/>
        </w:rPr>
      </w:pPr>
    </w:p>
    <w:p w:rsidR="00B3071C" w:rsidRDefault="00B3071C">
      <w:pPr>
        <w:rPr>
          <w:rtl/>
        </w:rPr>
      </w:pPr>
    </w:p>
    <w:p w:rsidR="00EF5CF9" w:rsidRPr="00300B5E" w:rsidRDefault="00EF5CF9" w:rsidP="00EF5CF9">
      <w:pPr>
        <w:numPr>
          <w:ilvl w:val="0"/>
          <w:numId w:val="1"/>
        </w:numPr>
        <w:shd w:val="clear" w:color="auto" w:fill="FFFFFF"/>
        <w:rPr>
          <w:b/>
          <w:bCs/>
          <w:sz w:val="28"/>
          <w:szCs w:val="28"/>
          <w:u w:val="single"/>
        </w:rPr>
      </w:pPr>
      <w:r w:rsidRPr="00300B5E">
        <w:rPr>
          <w:rFonts w:hint="cs"/>
          <w:b/>
          <w:bCs/>
          <w:sz w:val="28"/>
          <w:szCs w:val="28"/>
          <w:u w:val="single"/>
          <w:rtl/>
        </w:rPr>
        <w:t xml:space="preserve">מענה עורך המכרז לשאלות ההבהרה: </w:t>
      </w:r>
    </w:p>
    <w:p w:rsidR="00B3071C" w:rsidRPr="00EF5CF9" w:rsidRDefault="00B3071C"/>
    <w:p w:rsidR="00EF5CF9" w:rsidRDefault="00EF5CF9"/>
    <w:tbl>
      <w:tblPr>
        <w:bidiVisual/>
        <w:tblW w:w="10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"/>
        <w:gridCol w:w="1208"/>
        <w:gridCol w:w="1623"/>
        <w:gridCol w:w="3696"/>
        <w:gridCol w:w="2711"/>
      </w:tblGrid>
      <w:tr w:rsidR="00EF5CF9" w:rsidRPr="005559DC" w:rsidTr="00EF5CF9">
        <w:trPr>
          <w:tblHeader/>
        </w:trPr>
        <w:tc>
          <w:tcPr>
            <w:tcW w:w="881" w:type="dxa"/>
          </w:tcPr>
          <w:p w:rsidR="00EF5CF9" w:rsidRPr="005559DC" w:rsidRDefault="00EF5CF9" w:rsidP="00715257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559DC">
              <w:rPr>
                <w:rFonts w:cs="David" w:hint="cs"/>
                <w:b/>
                <w:bCs/>
                <w:sz w:val="28"/>
                <w:szCs w:val="28"/>
                <w:rtl/>
              </w:rPr>
              <w:t>מס"ד</w:t>
            </w:r>
          </w:p>
        </w:tc>
        <w:tc>
          <w:tcPr>
            <w:tcW w:w="1208" w:type="dxa"/>
          </w:tcPr>
          <w:p w:rsidR="00EF5CF9" w:rsidRPr="005559DC" w:rsidRDefault="00EF5CF9" w:rsidP="00715257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559DC">
              <w:rPr>
                <w:rFonts w:cs="David" w:hint="cs"/>
                <w:b/>
                <w:bCs/>
                <w:sz w:val="28"/>
                <w:szCs w:val="28"/>
                <w:rtl/>
              </w:rPr>
              <w:t>פרק</w:t>
            </w:r>
          </w:p>
        </w:tc>
        <w:tc>
          <w:tcPr>
            <w:tcW w:w="1623" w:type="dxa"/>
          </w:tcPr>
          <w:p w:rsidR="00EF5CF9" w:rsidRPr="005559DC" w:rsidRDefault="00EF5CF9" w:rsidP="00715257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559DC">
              <w:rPr>
                <w:rFonts w:cs="David" w:hint="cs"/>
                <w:b/>
                <w:bCs/>
                <w:sz w:val="28"/>
                <w:szCs w:val="28"/>
                <w:rtl/>
              </w:rPr>
              <w:t>סעיף</w:t>
            </w:r>
          </w:p>
        </w:tc>
        <w:tc>
          <w:tcPr>
            <w:tcW w:w="3696" w:type="dxa"/>
          </w:tcPr>
          <w:p w:rsidR="00EF5CF9" w:rsidRPr="005559DC" w:rsidRDefault="00EF5CF9" w:rsidP="00715257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559DC">
              <w:rPr>
                <w:rFonts w:cs="David" w:hint="cs"/>
                <w:b/>
                <w:bCs/>
                <w:sz w:val="28"/>
                <w:szCs w:val="28"/>
                <w:rtl/>
              </w:rPr>
              <w:t>השאלה</w:t>
            </w:r>
          </w:p>
        </w:tc>
        <w:tc>
          <w:tcPr>
            <w:tcW w:w="2711" w:type="dxa"/>
          </w:tcPr>
          <w:p w:rsidR="00EF5CF9" w:rsidRPr="005559DC" w:rsidRDefault="00EF5CF9" w:rsidP="00EF5CF9">
            <w:pPr>
              <w:tabs>
                <w:tab w:val="right" w:pos="2714"/>
              </w:tabs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559DC">
              <w:rPr>
                <w:rFonts w:cs="David" w:hint="cs"/>
                <w:b/>
                <w:bCs/>
                <w:sz w:val="28"/>
                <w:szCs w:val="28"/>
                <w:rtl/>
              </w:rPr>
              <w:t>תשובת עורך המכרז</w:t>
            </w:r>
          </w:p>
        </w:tc>
      </w:tr>
      <w:tr w:rsidR="00EF5CF9" w:rsidRPr="005559DC" w:rsidTr="00EF5CF9">
        <w:tc>
          <w:tcPr>
            <w:tcW w:w="881" w:type="dxa"/>
          </w:tcPr>
          <w:p w:rsidR="00EF5CF9" w:rsidRPr="005559DC" w:rsidRDefault="00EF5CF9" w:rsidP="0071525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559DC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8" w:type="dxa"/>
          </w:tcPr>
          <w:p w:rsidR="00EF5CF9" w:rsidRPr="005559DC" w:rsidRDefault="00EF5CF9" w:rsidP="0071525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559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כללי</w:t>
            </w:r>
          </w:p>
        </w:tc>
        <w:tc>
          <w:tcPr>
            <w:tcW w:w="1623" w:type="dxa"/>
          </w:tcPr>
          <w:p w:rsidR="00EF5CF9" w:rsidRPr="005559DC" w:rsidRDefault="00EF5CF9" w:rsidP="0071525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559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כללי</w:t>
            </w:r>
          </w:p>
        </w:tc>
        <w:tc>
          <w:tcPr>
            <w:tcW w:w="3696" w:type="dxa"/>
          </w:tcPr>
          <w:p w:rsidR="00EF5CF9" w:rsidRPr="005559DC" w:rsidRDefault="00EF5CF9" w:rsidP="0071525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3071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האם גם המיישם יכול לשלוח  שאלות הבהרה למכרז שבנדון ישירות לעורך המכרז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?</w:t>
            </w:r>
          </w:p>
        </w:tc>
        <w:tc>
          <w:tcPr>
            <w:tcW w:w="2711" w:type="dxa"/>
          </w:tcPr>
          <w:p w:rsidR="00EF5CF9" w:rsidRPr="005559DC" w:rsidRDefault="00EF5CF9" w:rsidP="00EF5CF9">
            <w:pPr>
              <w:tabs>
                <w:tab w:val="right" w:pos="2714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F5CF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ג</w:t>
            </w:r>
            <w:r>
              <w:rPr>
                <w:rFonts w:ascii="Arial" w:hAnsi="Arial" w:cs="Arial"/>
                <w:color w:val="000000"/>
                <w:sz w:val="22"/>
                <w:szCs w:val="22"/>
                <w:rtl/>
              </w:rPr>
              <w:t>ם המיישם יכול לשלוח שאלות הבהרה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.</w:t>
            </w:r>
          </w:p>
        </w:tc>
      </w:tr>
    </w:tbl>
    <w:p w:rsidR="00EF5CF9" w:rsidRPr="001562AA" w:rsidRDefault="00EF5CF9"/>
    <w:sectPr w:rsidR="00EF5CF9" w:rsidRPr="001562AA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913" w:rsidRDefault="004A5913" w:rsidP="001562AA">
      <w:r>
        <w:separator/>
      </w:r>
    </w:p>
  </w:endnote>
  <w:endnote w:type="continuationSeparator" w:id="0">
    <w:p w:rsidR="004A5913" w:rsidRDefault="004A5913" w:rsidP="00156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913" w:rsidRDefault="004A5913" w:rsidP="001562AA">
      <w:r>
        <w:separator/>
      </w:r>
    </w:p>
  </w:footnote>
  <w:footnote w:type="continuationSeparator" w:id="0">
    <w:p w:rsidR="004A5913" w:rsidRDefault="004A5913" w:rsidP="001562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>מדינת ישראל – משרד האוצר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sz w:val="20"/>
        <w:szCs w:val="20"/>
        <w:rtl/>
      </w:rPr>
    </w:pPr>
    <w:r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b/>
        <w:bCs/>
        <w:sz w:val="20"/>
        <w:szCs w:val="20"/>
        <w:rtl/>
      </w:rPr>
      <w:t>מינהל הרכש הממשלתי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 xml:space="preserve">מכרז– </w:t>
    </w:r>
    <w:r w:rsidRPr="00E25040">
      <w:rPr>
        <w:rFonts w:cs="David" w:hint="cs"/>
        <w:b/>
        <w:bCs/>
        <w:sz w:val="20"/>
        <w:szCs w:val="20"/>
        <w:rtl/>
      </w:rPr>
      <w:t>02-201</w:t>
    </w:r>
    <w:r>
      <w:rPr>
        <w:rFonts w:cs="David" w:hint="cs"/>
        <w:b/>
        <w:bCs/>
        <w:sz w:val="20"/>
        <w:szCs w:val="20"/>
        <w:rtl/>
      </w:rPr>
      <w:t>4</w:t>
    </w:r>
  </w:p>
  <w:p w:rsidR="001A0187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 w:rsidRPr="005C682F">
      <w:rPr>
        <w:rFonts w:cs="David" w:hint="cs"/>
        <w:b/>
        <w:bCs/>
        <w:sz w:val="20"/>
        <w:szCs w:val="20"/>
        <w:rtl/>
      </w:rPr>
      <w:t xml:space="preserve">דף  </w:t>
    </w:r>
    <w:r w:rsidRPr="005C682F">
      <w:rPr>
        <w:rFonts w:cs="David" w:hint="cs"/>
        <w:b/>
        <w:bCs/>
        <w:sz w:val="20"/>
        <w:szCs w:val="20"/>
        <w:rtl/>
      </w:rPr>
      <w:fldChar w:fldCharType="begin"/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/>
        <w:b/>
        <w:bCs/>
        <w:sz w:val="20"/>
        <w:szCs w:val="20"/>
      </w:rPr>
      <w:instrText>PAGE</w:instrText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 w:hint="cs"/>
        <w:b/>
        <w:bCs/>
        <w:sz w:val="20"/>
        <w:szCs w:val="20"/>
        <w:rtl/>
      </w:rPr>
      <w:fldChar w:fldCharType="separate"/>
    </w:r>
    <w:r w:rsidR="00564EA4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 w:hint="cs"/>
        <w:b/>
        <w:bCs/>
        <w:sz w:val="20"/>
        <w:szCs w:val="20"/>
        <w:rtl/>
      </w:rPr>
      <w:fldChar w:fldCharType="end"/>
    </w:r>
    <w:r w:rsidRPr="005C682F">
      <w:rPr>
        <w:rFonts w:cs="David" w:hint="cs"/>
        <w:b/>
        <w:bCs/>
        <w:sz w:val="20"/>
        <w:szCs w:val="20"/>
        <w:rtl/>
      </w:rPr>
      <w:t xml:space="preserve"> מתוך </w:t>
    </w:r>
    <w:r w:rsidRPr="005C682F">
      <w:rPr>
        <w:rFonts w:cs="David"/>
        <w:b/>
        <w:bCs/>
        <w:sz w:val="20"/>
        <w:szCs w:val="20"/>
        <w:rtl/>
      </w:rPr>
      <w:fldChar w:fldCharType="begin"/>
    </w:r>
    <w:r w:rsidRPr="005C682F">
      <w:rPr>
        <w:rFonts w:cs="David"/>
        <w:b/>
        <w:bCs/>
        <w:sz w:val="20"/>
        <w:szCs w:val="20"/>
      </w:rPr>
      <w:instrText xml:space="preserve"> NUMPAGES </w:instrText>
    </w:r>
    <w:r w:rsidRPr="005C682F">
      <w:rPr>
        <w:rFonts w:cs="David"/>
        <w:b/>
        <w:bCs/>
        <w:sz w:val="20"/>
        <w:szCs w:val="20"/>
        <w:rtl/>
      </w:rPr>
      <w:fldChar w:fldCharType="separate"/>
    </w:r>
    <w:r w:rsidR="00564EA4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/>
        <w:b/>
        <w:bCs/>
        <w:sz w:val="20"/>
        <w:szCs w:val="20"/>
        <w:rtl/>
      </w:rPr>
      <w:fldChar w:fldCharType="end"/>
    </w:r>
  </w:p>
  <w:p w:rsidR="001A0187" w:rsidRPr="005C682F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</w:p>
  <w:p w:rsidR="001A0187" w:rsidRDefault="001A0187" w:rsidP="001A0187"/>
  <w:p w:rsidR="001A0187" w:rsidRDefault="001A018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6C461C"/>
    <w:multiLevelType w:val="hybridMultilevel"/>
    <w:tmpl w:val="A6FED85A"/>
    <w:lvl w:ilvl="0" w:tplc="9E8E39E2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44C"/>
    <w:rsid w:val="000B3440"/>
    <w:rsid w:val="001562AA"/>
    <w:rsid w:val="001A0187"/>
    <w:rsid w:val="00294E4C"/>
    <w:rsid w:val="004366C2"/>
    <w:rsid w:val="004A5913"/>
    <w:rsid w:val="00564EA4"/>
    <w:rsid w:val="009B0D6A"/>
    <w:rsid w:val="00B3071C"/>
    <w:rsid w:val="00B831C2"/>
    <w:rsid w:val="00E3044C"/>
    <w:rsid w:val="00E7677D"/>
    <w:rsid w:val="00EF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B30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B307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1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Shelach-Yeshurun</dc:creator>
  <cp:lastModifiedBy>Nir Eckstein</cp:lastModifiedBy>
  <cp:revision>2</cp:revision>
  <dcterms:created xsi:type="dcterms:W3CDTF">2014-09-22T16:07:00Z</dcterms:created>
  <dcterms:modified xsi:type="dcterms:W3CDTF">2014-09-22T16:07:00Z</dcterms:modified>
</cp:coreProperties>
</file>